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45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with automatic drain installed.  </w:t>
      </w:r>
    </w:p>
    <w:p w:rsidR="00DC1945" w:rsidRPr="006428BB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Prepiped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8BB">
        <w:rPr>
          <w:rFonts w:ascii="Arial" w:hAnsi="Arial" w:cs="Arial"/>
          <w:sz w:val="20"/>
          <w:szCs w:val="20"/>
        </w:rPr>
        <w:t>coalescing filter with automatic drain installed</w:t>
      </w:r>
    </w:p>
    <w:p w:rsidR="00DC1945" w:rsidRPr="006428BB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DC1945" w:rsidRPr="007242F1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55016"/>
    <w:rsid w:val="003A3A23"/>
    <w:rsid w:val="0058727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2014-02-10T13:28:00Z</dcterms:created>
  <dcterms:modified xsi:type="dcterms:W3CDTF">2014-02-10T13:28:00Z</dcterms:modified>
</cp:coreProperties>
</file>