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4" w:rsidRDefault="004E6E35">
      <w:r>
        <w:rPr>
          <w:rFonts w:ascii="Arial" w:hAnsi="Arial" w:cs="Arial"/>
          <w:sz w:val="20"/>
          <w:szCs w:val="20"/>
        </w:rPr>
        <w:t>Includes cleanable inlet screen to provide protection from excessive ambient contamination.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4E6E35"/>
    <w:rsid w:val="00706CF1"/>
    <w:rsid w:val="007A262D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0ACA"/>
  <w15:docId w15:val="{5943034F-A6EE-4D60-9AE6-6F98653C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2014-02-10T12:53:00Z</dcterms:created>
  <dcterms:modified xsi:type="dcterms:W3CDTF">2021-07-12T22:28:00Z</dcterms:modified>
</cp:coreProperties>
</file>