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45" w:rsidRDefault="00DC1945" w:rsidP="00DC19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particulate </w:t>
      </w:r>
      <w:proofErr w:type="spellStart"/>
      <w:r>
        <w:rPr>
          <w:rFonts w:ascii="Arial" w:hAnsi="Arial" w:cs="Arial"/>
          <w:sz w:val="20"/>
          <w:szCs w:val="20"/>
        </w:rPr>
        <w:t>prefilter</w:t>
      </w:r>
      <w:proofErr w:type="spellEnd"/>
      <w:r>
        <w:rPr>
          <w:rFonts w:ascii="Arial" w:hAnsi="Arial" w:cs="Arial"/>
          <w:sz w:val="20"/>
          <w:szCs w:val="20"/>
        </w:rPr>
        <w:t xml:space="preserve"> with automatic drain installed.  </w:t>
      </w:r>
    </w:p>
    <w:p w:rsidR="00DC1945" w:rsidRPr="006428BB" w:rsidRDefault="00DC1945" w:rsidP="00DC19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</w:p>
    <w:p w:rsidR="00DC1945" w:rsidRPr="007242F1" w:rsidRDefault="00DC1945" w:rsidP="00DC19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Pressure differential indicators on both filters.</w:t>
      </w:r>
    </w:p>
    <w:p w:rsidR="00DC4199" w:rsidRPr="00C53DED" w:rsidRDefault="00DC4199" w:rsidP="00C53DED">
      <w:pPr>
        <w:pStyle w:val="Default"/>
        <w:jc w:val="both"/>
        <w:rPr>
          <w:sz w:val="20"/>
          <w:szCs w:val="20"/>
        </w:rPr>
      </w:pPr>
    </w:p>
    <w:sectPr w:rsidR="00DC4199" w:rsidRPr="00C53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D766F"/>
    <w:rsid w:val="00155016"/>
    <w:rsid w:val="003A3A23"/>
    <w:rsid w:val="00455ED2"/>
    <w:rsid w:val="00587278"/>
    <w:rsid w:val="00A626FE"/>
    <w:rsid w:val="00AC5C34"/>
    <w:rsid w:val="00AE24AC"/>
    <w:rsid w:val="00B34CA6"/>
    <w:rsid w:val="00B447FB"/>
    <w:rsid w:val="00BE66E5"/>
    <w:rsid w:val="00C53DED"/>
    <w:rsid w:val="00D62ED7"/>
    <w:rsid w:val="00D93E1A"/>
    <w:rsid w:val="00DC1945"/>
    <w:rsid w:val="00D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3E88BA-E693-4CD3-A6F7-B2D980F1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9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Bollinger, Terri</cp:lastModifiedBy>
  <cp:revision>3</cp:revision>
  <dcterms:created xsi:type="dcterms:W3CDTF">2014-02-10T13:28:00Z</dcterms:created>
  <dcterms:modified xsi:type="dcterms:W3CDTF">2017-10-25T20:27:00Z</dcterms:modified>
</cp:coreProperties>
</file>