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A0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49975" cy="0"/>
                <wp:effectExtent l="9525" t="13335" r="12700" b="1524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28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6.9pt;width:48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jhIAIAAD4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-130175</wp:posOffset>
                </wp:positionV>
                <wp:extent cx="2372995" cy="278765"/>
                <wp:effectExtent l="254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A0" w:rsidRPr="00BE544A" w:rsidRDefault="00DA4AA0" w:rsidP="00DA4AA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1pt;margin-top:-10.25pt;width:186.8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70tgIAALs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" filled="f" stroked="f">
                <v:textbox>
                  <w:txbxContent>
                    <w:p w:rsidR="00DA4AA0" w:rsidRPr="00BE544A" w:rsidRDefault="00DA4AA0" w:rsidP="00DA4AA0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95952" w:rsidRPr="000E1258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E97A78">
        <w:rPr>
          <w:rFonts w:ascii="Arial" w:hAnsi="Arial" w:cs="Arial"/>
          <w:b/>
          <w:bCs/>
          <w:sz w:val="20"/>
          <w:szCs w:val="20"/>
        </w:rPr>
        <w:t xml:space="preserve"> – HEATLESS REGENERATION</w:t>
      </w:r>
      <w:r w:rsidR="00D14C01">
        <w:rPr>
          <w:rFonts w:ascii="Arial" w:hAnsi="Arial" w:cs="Arial"/>
          <w:b/>
          <w:bCs/>
          <w:sz w:val="20"/>
          <w:szCs w:val="20"/>
        </w:rPr>
        <w:t xml:space="preserve"> (90-</w:t>
      </w:r>
      <w:r w:rsidR="007D3059">
        <w:rPr>
          <w:rFonts w:ascii="Arial" w:hAnsi="Arial" w:cs="Arial"/>
          <w:b/>
          <w:bCs/>
          <w:sz w:val="20"/>
          <w:szCs w:val="20"/>
        </w:rPr>
        <w:t>600</w:t>
      </w:r>
      <w:r w:rsidR="00D14C01">
        <w:rPr>
          <w:rFonts w:ascii="Arial" w:hAnsi="Arial" w:cs="Arial"/>
          <w:b/>
          <w:bCs/>
          <w:sz w:val="20"/>
          <w:szCs w:val="20"/>
        </w:rPr>
        <w:t xml:space="preserve"> SCFM)</w:t>
      </w:r>
      <w:bookmarkStart w:id="0" w:name="_GoBack"/>
      <w:bookmarkEnd w:id="0"/>
    </w:p>
    <w:p w:rsidR="00895952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239" w:rsidRDefault="00E97A78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</w:t>
      </w:r>
      <w:r w:rsidR="00FE3AE3">
        <w:rPr>
          <w:rFonts w:ascii="Arial" w:hAnsi="Arial" w:cs="Arial"/>
          <w:sz w:val="20"/>
          <w:szCs w:val="20"/>
        </w:rPr>
        <w:t xml:space="preserve">twin-tower, </w:t>
      </w:r>
      <w:r w:rsidR="008274F7">
        <w:rPr>
          <w:rFonts w:ascii="Arial" w:hAnsi="Arial" w:cs="Arial"/>
          <w:sz w:val="20"/>
          <w:szCs w:val="20"/>
        </w:rPr>
        <w:t xml:space="preserve">desiccant-type </w:t>
      </w:r>
      <w:r w:rsidR="00830072">
        <w:rPr>
          <w:rFonts w:ascii="Arial" w:hAnsi="Arial" w:cs="Arial"/>
          <w:sz w:val="20"/>
          <w:szCs w:val="20"/>
        </w:rPr>
        <w:t>dryers to be used for removal of</w:t>
      </w:r>
      <w:r w:rsidR="00FE3AE3">
        <w:rPr>
          <w:rFonts w:ascii="Arial" w:hAnsi="Arial" w:cs="Arial"/>
          <w:sz w:val="20"/>
          <w:szCs w:val="20"/>
        </w:rPr>
        <w:t xml:space="preserve"> water</w:t>
      </w:r>
      <w:r w:rsidR="00830072">
        <w:rPr>
          <w:rFonts w:ascii="Arial" w:hAnsi="Arial" w:cs="Arial"/>
          <w:sz w:val="20"/>
          <w:szCs w:val="20"/>
        </w:rPr>
        <w:t xml:space="preserve"> and contaminants from </w:t>
      </w:r>
      <w:r w:rsidR="008274F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ompressed air</w:t>
      </w:r>
      <w:r w:rsidR="00FE3AE3">
        <w:rPr>
          <w:rFonts w:ascii="Arial" w:hAnsi="Arial" w:cs="Arial"/>
          <w:sz w:val="20"/>
          <w:szCs w:val="20"/>
        </w:rPr>
        <w:t xml:space="preserve"> to a specified degree</w:t>
      </w:r>
      <w:r w:rsidR="00830072">
        <w:rPr>
          <w:rFonts w:ascii="Arial" w:hAnsi="Arial" w:cs="Arial"/>
          <w:sz w:val="20"/>
          <w:szCs w:val="20"/>
        </w:rPr>
        <w:t>.  The</w:t>
      </w:r>
      <w:r>
        <w:rPr>
          <w:rFonts w:ascii="Arial" w:hAnsi="Arial" w:cs="Arial"/>
          <w:sz w:val="20"/>
          <w:szCs w:val="20"/>
        </w:rPr>
        <w:t xml:space="preserve"> dryer</w:t>
      </w:r>
      <w:r w:rsidR="008274F7">
        <w:rPr>
          <w:rFonts w:ascii="Arial" w:hAnsi="Arial" w:cs="Arial"/>
          <w:sz w:val="20"/>
          <w:szCs w:val="20"/>
        </w:rPr>
        <w:t>s</w:t>
      </w:r>
      <w:r w:rsidR="00830072">
        <w:rPr>
          <w:rFonts w:ascii="Arial" w:hAnsi="Arial" w:cs="Arial"/>
          <w:sz w:val="20"/>
          <w:szCs w:val="20"/>
        </w:rPr>
        <w:t xml:space="preserve"> </w:t>
      </w:r>
      <w:r w:rsidR="008274F7">
        <w:rPr>
          <w:rFonts w:ascii="Arial" w:hAnsi="Arial" w:cs="Arial"/>
          <w:sz w:val="20"/>
          <w:szCs w:val="20"/>
        </w:rPr>
        <w:t>do not include a</w:t>
      </w:r>
      <w:r>
        <w:rPr>
          <w:rFonts w:ascii="Arial" w:hAnsi="Arial" w:cs="Arial"/>
          <w:sz w:val="20"/>
          <w:szCs w:val="20"/>
        </w:rPr>
        <w:t xml:space="preserve"> heater </w:t>
      </w:r>
      <w:r w:rsidR="00830072">
        <w:rPr>
          <w:rFonts w:ascii="Arial" w:hAnsi="Arial" w:cs="Arial"/>
          <w:sz w:val="20"/>
          <w:szCs w:val="20"/>
        </w:rPr>
        <w:t xml:space="preserve">component </w:t>
      </w:r>
      <w:r>
        <w:rPr>
          <w:rFonts w:ascii="Arial" w:hAnsi="Arial" w:cs="Arial"/>
          <w:sz w:val="20"/>
          <w:szCs w:val="20"/>
        </w:rPr>
        <w:t xml:space="preserve">to assist regeneration of the desiccant media.  The Specification includes </w:t>
      </w:r>
      <w:r w:rsidR="008274F7">
        <w:rPr>
          <w:rFonts w:ascii="Arial" w:hAnsi="Arial" w:cs="Arial"/>
          <w:sz w:val="20"/>
          <w:szCs w:val="20"/>
        </w:rPr>
        <w:t>information for a range of dryers that can be applied to air systems of varying size.</w:t>
      </w:r>
    </w:p>
    <w:p w:rsid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0160" r="6985" b="889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F8DE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y2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li/pBn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PtiPLYgAgAAPQ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SCOPE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</w:t>
      </w:r>
      <w:r w:rsidR="007D3059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contained and completed in all respects including component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 w:rsidR="000E1258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55239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2243455</wp:posOffset>
                </wp:positionV>
                <wp:extent cx="978535" cy="180975"/>
                <wp:effectExtent l="3175" t="381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9C73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8.25pt;margin-top:176.65pt;width:77.0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TahAIAABU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" stroked="f">
                <v:textbox>
                  <w:txbxContent>
                    <w:p w:rsidR="00956219" w:rsidRPr="00955239" w:rsidRDefault="00956219" w:rsidP="009C73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BA3B8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55239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1908959" cy="2544418"/>
            <wp:effectExtent l="19050" t="0" r="0" b="0"/>
            <wp:docPr id="5" name="Picture 1" descr="\\Zeksfile\groups\Market_Files\Pictures\Eclipse\160Z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160Z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45" cy="254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OPERATION</w:t>
      </w:r>
    </w:p>
    <w:p w:rsidR="001D1393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</w:t>
      </w:r>
      <w:r w:rsidR="00BF627B">
        <w:rPr>
          <w:rFonts w:ascii="Arial" w:hAnsi="Arial" w:cs="Arial"/>
          <w:sz w:val="20"/>
          <w:szCs w:val="20"/>
        </w:rPr>
        <w:t>shall be designed and assembled to operate as follows</w:t>
      </w:r>
      <w:r w:rsidR="00FE3AE3">
        <w:rPr>
          <w:rFonts w:ascii="Arial" w:hAnsi="Arial" w:cs="Arial"/>
          <w:sz w:val="20"/>
          <w:szCs w:val="20"/>
        </w:rPr>
        <w:t>:</w:t>
      </w:r>
    </w:p>
    <w:p w:rsidR="001D1393" w:rsidRDefault="001D139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95952" w:rsidRPr="00FE3AE3">
        <w:rPr>
          <w:rFonts w:ascii="Arial" w:hAnsi="Arial" w:cs="Arial"/>
          <w:sz w:val="20"/>
          <w:szCs w:val="20"/>
        </w:rPr>
        <w:t>ontinuous</w:t>
      </w:r>
      <w:r>
        <w:rPr>
          <w:rFonts w:ascii="Arial" w:hAnsi="Arial" w:cs="Arial"/>
          <w:sz w:val="20"/>
          <w:szCs w:val="20"/>
        </w:rPr>
        <w:t>ly</w:t>
      </w:r>
      <w:r w:rsidR="00895952" w:rsidRPr="00FE3AE3">
        <w:rPr>
          <w:rFonts w:ascii="Arial" w:hAnsi="Arial" w:cs="Arial"/>
          <w:sz w:val="20"/>
          <w:szCs w:val="20"/>
        </w:rPr>
        <w:t xml:space="preserve"> and automatic</w:t>
      </w:r>
      <w:r>
        <w:rPr>
          <w:rFonts w:ascii="Arial" w:hAnsi="Arial" w:cs="Arial"/>
          <w:sz w:val="20"/>
          <w:szCs w:val="20"/>
        </w:rPr>
        <w:t>ally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Drying and Regeneration cycle shall be ten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="00BF627B">
        <w:rPr>
          <w:rFonts w:ascii="Arial" w:hAnsi="Arial" w:cs="Arial"/>
          <w:sz w:val="20"/>
          <w:szCs w:val="20"/>
        </w:rPr>
        <w:t xml:space="preserve">(10) </w:t>
      </w:r>
      <w:r w:rsidRPr="00FE3AE3">
        <w:rPr>
          <w:rFonts w:ascii="Arial" w:hAnsi="Arial" w:cs="Arial"/>
          <w:sz w:val="20"/>
          <w:szCs w:val="20"/>
        </w:rPr>
        <w:t>minutes.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portion of air used in regeneration shall be expanded to atmospheric pressure at the dry air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outlet of the dryer, and routed to and through the off-line (regenerating) tower.</w:t>
      </w: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Regeneration shall be accomplished by passing a portion of dry expanded air through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regenerating tower in a reverse direction of the drying flow path and then purging it to atmosphere.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off-line tower shall be gradually brought back up to line pressure prior to tower switch over.</w:t>
      </w:r>
      <w:r w:rsidR="000E1258" w:rsidRPr="00FE3AE3">
        <w:rPr>
          <w:rFonts w:ascii="Arial" w:hAnsi="Arial" w:cs="Arial"/>
          <w:sz w:val="20"/>
          <w:szCs w:val="20"/>
        </w:rPr>
        <w:t xml:space="preserve">  </w:t>
      </w:r>
      <w:r w:rsidRPr="00FE3AE3">
        <w:rPr>
          <w:rFonts w:ascii="Arial" w:hAnsi="Arial" w:cs="Arial"/>
          <w:sz w:val="20"/>
          <w:szCs w:val="20"/>
        </w:rPr>
        <w:t>This shall prevent desiccant attrition and dusting and premature failure of downstream particulate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filter elements.</w:t>
      </w:r>
    </w:p>
    <w:p w:rsidR="00895952" w:rsidRPr="00FE3AE3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Velocity through the desiccant towers shall not exceed 65 fpm.  This velocity shall provide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 xml:space="preserve">adequate contact time to provide an efficient, consistent </w:t>
      </w:r>
      <w:proofErr w:type="spellStart"/>
      <w:r w:rsidRPr="00FE3AE3">
        <w:rPr>
          <w:rFonts w:ascii="Arial" w:hAnsi="Arial" w:cs="Arial"/>
          <w:sz w:val="20"/>
          <w:szCs w:val="20"/>
        </w:rPr>
        <w:t>dewpoint</w:t>
      </w:r>
      <w:proofErr w:type="spellEnd"/>
      <w:r w:rsidRPr="00FE3AE3">
        <w:rPr>
          <w:rFonts w:ascii="Arial" w:hAnsi="Arial" w:cs="Arial"/>
          <w:sz w:val="20"/>
          <w:szCs w:val="20"/>
        </w:rPr>
        <w:t>.  Pressure drop across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dryer shall not exceed 3</w:t>
      </w:r>
      <w:r w:rsidR="0051620B">
        <w:rPr>
          <w:rFonts w:ascii="Arial" w:hAnsi="Arial" w:cs="Arial"/>
          <w:sz w:val="20"/>
          <w:szCs w:val="20"/>
        </w:rPr>
        <w:t>.5</w:t>
      </w:r>
      <w:r w:rsidRPr="00FE3AE3">
        <w:rPr>
          <w:rFonts w:ascii="Arial" w:hAnsi="Arial" w:cs="Arial"/>
          <w:sz w:val="20"/>
          <w:szCs w:val="20"/>
        </w:rPr>
        <w:t xml:space="preserve"> PSIG at design conditions.</w:t>
      </w:r>
    </w:p>
    <w:p w:rsidR="00956219" w:rsidRDefault="0095621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PERFORMANCE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F529FF">
        <w:rPr>
          <w:rFonts w:ascii="Arial" w:hAnsi="Arial" w:cs="Arial"/>
          <w:sz w:val="20"/>
          <w:szCs w:val="20"/>
        </w:rPr>
        <w:t>°F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 w:rsidR="00F529FF"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temperatures between 40</w:t>
      </w:r>
      <w:r w:rsidR="00F529FF">
        <w:rPr>
          <w:rFonts w:ascii="Arial" w:hAnsi="Arial" w:cs="Arial"/>
          <w:sz w:val="20"/>
          <w:szCs w:val="20"/>
        </w:rPr>
        <w:t>°F</w:t>
      </w:r>
      <w:r w:rsidR="00F529FF" w:rsidRP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and 120</w:t>
      </w:r>
      <w:r w:rsidR="00F529FF">
        <w:rPr>
          <w:rFonts w:ascii="Arial" w:hAnsi="Arial" w:cs="Arial"/>
          <w:sz w:val="20"/>
          <w:szCs w:val="20"/>
        </w:rPr>
        <w:t>°F</w:t>
      </w:r>
      <w:r w:rsidR="00E37DF6">
        <w:rPr>
          <w:rFonts w:ascii="Arial" w:hAnsi="Arial" w:cs="Arial"/>
          <w:sz w:val="20"/>
          <w:szCs w:val="20"/>
        </w:rPr>
        <w:t>.</w:t>
      </w:r>
      <w:r w:rsidR="003B25E9">
        <w:rPr>
          <w:rFonts w:ascii="Arial" w:hAnsi="Arial" w:cs="Arial"/>
          <w:sz w:val="20"/>
          <w:szCs w:val="20"/>
        </w:rPr>
        <w:t xml:space="preserve">  Dryer capacity will be reduced when inlet temperature exceeds 100°F.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Pr="00640562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95952" w:rsidRPr="000E1258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0E1258">
        <w:rPr>
          <w:rFonts w:ascii="Arial" w:hAnsi="Arial" w:cs="Arial"/>
          <w:b/>
          <w:bCs/>
          <w:sz w:val="20"/>
          <w:szCs w:val="20"/>
        </w:rPr>
        <w:t>OM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PONENTS AND CONST</w:t>
      </w:r>
      <w:r w:rsidR="000E1258">
        <w:rPr>
          <w:rFonts w:ascii="Arial" w:hAnsi="Arial" w:cs="Arial"/>
          <w:b/>
          <w:bCs/>
          <w:sz w:val="20"/>
          <w:szCs w:val="20"/>
        </w:rPr>
        <w:t>R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UCTION</w:t>
      </w:r>
    </w:p>
    <w:p w:rsidR="00081456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 w:rsidR="00081456"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 w:rsidR="00081456">
        <w:rPr>
          <w:rFonts w:ascii="Arial" w:hAnsi="Arial" w:cs="Arial"/>
          <w:sz w:val="20"/>
          <w:szCs w:val="20"/>
        </w:rPr>
        <w:t xml:space="preserve">  </w:t>
      </w:r>
    </w:p>
    <w:p w:rsidR="00081456" w:rsidRDefault="002E093F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14C01">
        <w:rPr>
          <w:rFonts w:ascii="Arial" w:hAnsi="Arial" w:cs="Arial"/>
          <w:sz w:val="20"/>
          <w:szCs w:val="20"/>
        </w:rPr>
        <w:t xml:space="preserve"> </w:t>
      </w:r>
      <w:r w:rsidR="0059726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081456">
        <w:rPr>
          <w:rFonts w:ascii="Arial" w:hAnsi="Arial" w:cs="Arial"/>
          <w:noProof/>
          <w:color w:val="0044CC"/>
          <w:shd w:val="clear" w:color="auto" w:fill="F8F8F8"/>
          <w:lang w:val="en-US" w:eastAsia="en-US"/>
        </w:rPr>
        <w:drawing>
          <wp:inline distT="0" distB="0" distL="0" distR="0">
            <wp:extent cx="1365777" cy="699715"/>
            <wp:effectExtent l="19050" t="0" r="5823" b="0"/>
            <wp:docPr id="17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1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1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66" cy="70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HEATLESS DESICCANT AIR DRYER (Cont.)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3059" w:rsidRDefault="00D14C01" w:rsidP="00267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95952" w:rsidRPr="000E1258">
        <w:rPr>
          <w:rFonts w:ascii="Arial" w:hAnsi="Arial" w:cs="Arial"/>
          <w:sz w:val="20"/>
          <w:szCs w:val="20"/>
        </w:rPr>
        <w:t xml:space="preserve">o maintain lowest possible pressure drop, each tower shall </w:t>
      </w:r>
      <w:r w:rsidR="00895952" w:rsidRPr="00B5150F">
        <w:rPr>
          <w:rFonts w:ascii="Arial" w:hAnsi="Arial" w:cs="Arial"/>
          <w:sz w:val="20"/>
          <w:szCs w:val="20"/>
        </w:rPr>
        <w:t>have non-lubricated, pneumatically</w:t>
      </w:r>
      <w:r w:rsidR="000E1258" w:rsidRPr="00B5150F">
        <w:rPr>
          <w:rFonts w:ascii="Arial" w:hAnsi="Arial" w:cs="Arial"/>
          <w:sz w:val="20"/>
          <w:szCs w:val="20"/>
        </w:rPr>
        <w:t xml:space="preserve"> </w:t>
      </w:r>
      <w:r w:rsidR="00895952" w:rsidRPr="00B5150F">
        <w:rPr>
          <w:rFonts w:ascii="Arial" w:hAnsi="Arial" w:cs="Arial"/>
          <w:sz w:val="20"/>
          <w:szCs w:val="20"/>
        </w:rPr>
        <w:t>actuated inlet valves</w:t>
      </w:r>
      <w:r w:rsidR="001A6A1C">
        <w:rPr>
          <w:rFonts w:ascii="Arial" w:hAnsi="Arial" w:cs="Arial"/>
          <w:sz w:val="20"/>
          <w:szCs w:val="20"/>
        </w:rPr>
        <w:t>.  Th</w:t>
      </w:r>
      <w:r w:rsidR="0059726B">
        <w:rPr>
          <w:rFonts w:ascii="Arial" w:hAnsi="Arial" w:cs="Arial"/>
          <w:sz w:val="20"/>
          <w:szCs w:val="20"/>
        </w:rPr>
        <w:t xml:space="preserve">ese valves shall contain </w:t>
      </w:r>
      <w:r w:rsidR="0059726B" w:rsidRPr="00194CA9">
        <w:rPr>
          <w:rFonts w:ascii="Arial" w:hAnsi="Arial" w:cs="Arial"/>
          <w:sz w:val="20"/>
          <w:szCs w:val="20"/>
        </w:rPr>
        <w:t>NO LUBRICATION OF ANY KIND. (This shall prevent desiccant bed contamination.)</w:t>
      </w:r>
      <w:r w:rsidR="0059726B">
        <w:rPr>
          <w:rFonts w:ascii="Arial" w:hAnsi="Arial" w:cs="Arial"/>
          <w:sz w:val="20"/>
          <w:szCs w:val="20"/>
        </w:rPr>
        <w:t xml:space="preserve">  </w:t>
      </w:r>
      <w:r w:rsidR="004560E2">
        <w:rPr>
          <w:rFonts w:ascii="Arial" w:hAnsi="Arial" w:cs="Arial"/>
          <w:sz w:val="20"/>
          <w:szCs w:val="20"/>
        </w:rPr>
        <w:t xml:space="preserve">  </w:t>
      </w:r>
      <w:r w:rsidR="002E093F">
        <w:rPr>
          <w:rFonts w:ascii="Arial" w:hAnsi="Arial" w:cs="Arial"/>
          <w:sz w:val="20"/>
          <w:szCs w:val="20"/>
        </w:rPr>
        <w:t xml:space="preserve">  </w:t>
      </w:r>
    </w:p>
    <w:p w:rsidR="007D3059" w:rsidRDefault="002673ED" w:rsidP="002673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59A3E5E0" wp14:editId="7FB6A859">
            <wp:extent cx="955964" cy="955355"/>
            <wp:effectExtent l="0" t="0" r="0" b="0"/>
            <wp:docPr id="11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9" cy="9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3059" w:rsidRDefault="007D305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964A6" wp14:editId="2A97308A">
                <wp:simplePos x="0" y="0"/>
                <wp:positionH relativeFrom="column">
                  <wp:posOffset>762808</wp:posOffset>
                </wp:positionH>
                <wp:positionV relativeFrom="paragraph">
                  <wp:posOffset>70369</wp:posOffset>
                </wp:positionV>
                <wp:extent cx="1292860" cy="205105"/>
                <wp:effectExtent l="1905" t="4445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2673ED" w:rsidRDefault="00956219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673ED">
                              <w:rPr>
                                <w:b/>
                                <w:sz w:val="14"/>
                                <w:szCs w:val="14"/>
                              </w:rPr>
                              <w:t>Pneumatically operated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964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60.05pt;margin-top:5.55pt;width:101.8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RhA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" stroked="f">
                <v:textbox>
                  <w:txbxContent>
                    <w:p w:rsidR="00956219" w:rsidRPr="002673ED" w:rsidRDefault="00956219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2673ED">
                        <w:rPr>
                          <w:b/>
                          <w:sz w:val="14"/>
                          <w:szCs w:val="14"/>
                        </w:rPr>
                        <w:t>Pneumatically operated valve</w:t>
                      </w:r>
                    </w:p>
                  </w:txbxContent>
                </v:textbox>
              </v:shape>
            </w:pict>
          </mc:Fallback>
        </mc:AlternateContent>
      </w:r>
    </w:p>
    <w:p w:rsidR="004B34BB" w:rsidRDefault="004B34B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Outlet dry air flow shall be controlled through the use of a dual check valve manifold assembly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installed at the top of the dryer towers to prevent dust contamination.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1EB" w:rsidRDefault="00FE3AE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tower</w:t>
      </w:r>
      <w:r w:rsidR="00895952" w:rsidRPr="000E1258">
        <w:rPr>
          <w:rFonts w:ascii="Arial" w:hAnsi="Arial" w:cs="Arial"/>
          <w:sz w:val="20"/>
          <w:szCs w:val="20"/>
        </w:rPr>
        <w:t xml:space="preserve"> shall have st</w:t>
      </w:r>
      <w:r>
        <w:rPr>
          <w:rFonts w:ascii="Arial" w:hAnsi="Arial" w:cs="Arial"/>
          <w:sz w:val="20"/>
          <w:szCs w:val="20"/>
        </w:rPr>
        <w:t>ainless steel desiccant support</w:t>
      </w:r>
      <w:r w:rsidR="008454F5">
        <w:rPr>
          <w:rFonts w:ascii="Arial" w:hAnsi="Arial" w:cs="Arial"/>
          <w:sz w:val="20"/>
          <w:szCs w:val="20"/>
        </w:rPr>
        <w:t xml:space="preserve"> </w:t>
      </w:r>
      <w:r w:rsidR="000571EB" w:rsidRPr="000E1258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removable </w:t>
      </w:r>
      <w:r w:rsidR="000571EB" w:rsidRPr="000E1258">
        <w:rPr>
          <w:rFonts w:ascii="Arial" w:hAnsi="Arial" w:cs="Arial"/>
          <w:sz w:val="20"/>
          <w:szCs w:val="20"/>
        </w:rPr>
        <w:t>stain</w:t>
      </w:r>
      <w:r>
        <w:rPr>
          <w:rFonts w:ascii="Arial" w:hAnsi="Arial" w:cs="Arial"/>
          <w:sz w:val="20"/>
          <w:szCs w:val="20"/>
        </w:rPr>
        <w:t>less steel air diffusion screen</w:t>
      </w:r>
      <w:r w:rsidR="000571EB" w:rsidRPr="000E1258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Towers shall</w:t>
      </w:r>
      <w:r w:rsidR="00FE3AE3">
        <w:rPr>
          <w:rFonts w:ascii="Arial" w:hAnsi="Arial" w:cs="Arial"/>
          <w:sz w:val="20"/>
          <w:szCs w:val="20"/>
        </w:rPr>
        <w:t xml:space="preserve"> be primed and then finish coat</w:t>
      </w:r>
      <w:r w:rsidRPr="000E1258">
        <w:rPr>
          <w:rFonts w:ascii="Arial" w:hAnsi="Arial" w:cs="Arial"/>
          <w:sz w:val="20"/>
          <w:szCs w:val="20"/>
        </w:rPr>
        <w:t>ed with acrylic enamel</w:t>
      </w:r>
      <w:r w:rsidR="00FE3AE3">
        <w:rPr>
          <w:rFonts w:ascii="Arial" w:hAnsi="Arial" w:cs="Arial"/>
          <w:sz w:val="20"/>
          <w:szCs w:val="20"/>
        </w:rPr>
        <w:t>,</w:t>
      </w:r>
      <w:r w:rsidRPr="000E1258">
        <w:rPr>
          <w:rFonts w:ascii="Arial" w:hAnsi="Arial" w:cs="Arial"/>
          <w:sz w:val="20"/>
          <w:szCs w:val="20"/>
        </w:rPr>
        <w:t xml:space="preserve"> industrial grade paint.</w:t>
      </w:r>
      <w:r w:rsidR="009F3E85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Each dryer tower shall be provided with separate fill and drain ports, suitable for connection to a</w:t>
      </w:r>
      <w:r w:rsidR="009F3E85">
        <w:rPr>
          <w:rFonts w:ascii="Arial" w:hAnsi="Arial" w:cs="Arial"/>
          <w:sz w:val="20"/>
          <w:szCs w:val="20"/>
        </w:rPr>
        <w:t xml:space="preserve"> </w:t>
      </w:r>
      <w:r w:rsidR="00FE3AE3">
        <w:rPr>
          <w:rFonts w:ascii="Arial" w:hAnsi="Arial" w:cs="Arial"/>
          <w:sz w:val="20"/>
          <w:szCs w:val="20"/>
        </w:rPr>
        <w:t>vacuum-t</w:t>
      </w:r>
      <w:r w:rsidRPr="000E1258">
        <w:rPr>
          <w:rFonts w:ascii="Arial" w:hAnsi="Arial" w:cs="Arial"/>
          <w:sz w:val="20"/>
          <w:szCs w:val="20"/>
        </w:rPr>
        <w:t xml:space="preserve">ype filling </w:t>
      </w:r>
      <w:r w:rsidR="00FE3AE3">
        <w:rPr>
          <w:rFonts w:ascii="Arial" w:hAnsi="Arial" w:cs="Arial"/>
          <w:sz w:val="20"/>
          <w:szCs w:val="20"/>
        </w:rPr>
        <w:t xml:space="preserve">or extraction </w:t>
      </w:r>
      <w:r w:rsidRPr="000E1258">
        <w:rPr>
          <w:rFonts w:ascii="Arial" w:hAnsi="Arial" w:cs="Arial"/>
          <w:sz w:val="20"/>
          <w:szCs w:val="20"/>
        </w:rPr>
        <w:t>system.</w: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Each tower shall be prov</w:t>
      </w:r>
      <w:r w:rsidR="00FE3AE3">
        <w:rPr>
          <w:rFonts w:ascii="Arial" w:hAnsi="Arial" w:cs="Arial"/>
          <w:sz w:val="20"/>
          <w:szCs w:val="20"/>
        </w:rPr>
        <w:t>ided with a pressure gauge and safety relief valve</w:t>
      </w:r>
      <w:r w:rsidR="00081456">
        <w:rPr>
          <w:rFonts w:ascii="Arial" w:hAnsi="Arial" w:cs="Arial"/>
          <w:sz w:val="20"/>
          <w:szCs w:val="20"/>
        </w:rPr>
        <w:t>.</w:t>
      </w:r>
    </w:p>
    <w:p w:rsidR="009F3E85" w:rsidRDefault="009F3E8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E85" w:rsidRDefault="007457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</w:t>
      </w:r>
      <w:r w:rsidR="00BA3B8A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286247" cy="9673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 w:rsidRPr="007457EB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531587" cy="1002226"/>
            <wp:effectExtent l="19050" t="0" r="181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</w:p>
    <w:p w:rsidR="009F3E85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26670</wp:posOffset>
                </wp:positionV>
                <wp:extent cx="1531620" cy="307340"/>
                <wp:effectExtent l="3810" t="381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BA3B8A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2.8pt;margin-top:2.1pt;width:120.6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H9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" stroked="f">
                <v:textbox>
                  <w:txbxContent>
                    <w:p w:rsidR="00956219" w:rsidRPr="00955239" w:rsidRDefault="00956219" w:rsidP="00BA3B8A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piping shall be carbon steel, Schedule 40 designation.  All fittings and interconnecting</w:t>
      </w:r>
      <w:r w:rsidR="001A6A1C">
        <w:rPr>
          <w:rFonts w:ascii="Arial" w:hAnsi="Arial" w:cs="Arial"/>
          <w:sz w:val="20"/>
          <w:szCs w:val="20"/>
        </w:rPr>
        <w:t xml:space="preserve"> piping shall </w:t>
      </w:r>
      <w:r w:rsidRPr="000E1258">
        <w:rPr>
          <w:rFonts w:ascii="Arial" w:hAnsi="Arial" w:cs="Arial"/>
          <w:sz w:val="20"/>
          <w:szCs w:val="20"/>
        </w:rPr>
        <w:t>be black iron with 150# suitable unions positioned for ease of assemble and disassembly.</w:t>
      </w: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895952" w:rsidRPr="000E1258">
        <w:rPr>
          <w:rFonts w:ascii="Arial" w:hAnsi="Arial" w:cs="Arial"/>
          <w:sz w:val="20"/>
          <w:szCs w:val="20"/>
        </w:rPr>
        <w:t>readed components shall conform to the National Pipe Thread (NPT) standards.</w:t>
      </w:r>
    </w:p>
    <w:p w:rsidR="0059726B" w:rsidRPr="000E1258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Control Air lines shall be 1/4 inch heavy duty flexible nylon tubin</w:t>
      </w:r>
      <w:r w:rsidR="000E1258">
        <w:rPr>
          <w:rFonts w:ascii="Arial" w:hAnsi="Arial" w:cs="Arial"/>
          <w:sz w:val="20"/>
          <w:szCs w:val="20"/>
        </w:rPr>
        <w:t>g.  The use of nylon tubing shall b</w:t>
      </w:r>
      <w:r w:rsidRPr="000E1258">
        <w:rPr>
          <w:rFonts w:ascii="Arial" w:hAnsi="Arial" w:cs="Arial"/>
          <w:sz w:val="20"/>
          <w:szCs w:val="20"/>
        </w:rPr>
        <w:t>e limited to control air lines and sample air lines. Tubing shall be connected by the use of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push-on type fittings for ease of assembly and disassembly.</w: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components that use pilot air for operati</w:t>
      </w:r>
      <w:r w:rsidR="006E15FD">
        <w:rPr>
          <w:rFonts w:ascii="Arial" w:hAnsi="Arial" w:cs="Arial"/>
          <w:sz w:val="20"/>
          <w:szCs w:val="20"/>
        </w:rPr>
        <w:t>on</w:t>
      </w:r>
      <w:r w:rsidR="004409C8">
        <w:rPr>
          <w:rFonts w:ascii="Arial" w:hAnsi="Arial" w:cs="Arial"/>
          <w:sz w:val="20"/>
          <w:szCs w:val="20"/>
        </w:rPr>
        <w:t xml:space="preserve"> are protected by an in-line </w:t>
      </w:r>
      <w:r w:rsidRPr="000E1258">
        <w:rPr>
          <w:rFonts w:ascii="Arial" w:hAnsi="Arial" w:cs="Arial"/>
          <w:sz w:val="20"/>
          <w:szCs w:val="20"/>
        </w:rPr>
        <w:t>filter. Air supply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shall be both clean and dry.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DRYER FLOW PATH</w:t>
      </w:r>
    </w:p>
    <w:p w:rsidR="004B34BB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FLOW SHALL BE UPWARDS through the beds, REGENERATION flow shall be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4560E2">
        <w:rPr>
          <w:rFonts w:ascii="Arial" w:hAnsi="Arial" w:cs="Arial"/>
          <w:sz w:val="20"/>
          <w:szCs w:val="20"/>
        </w:rPr>
        <w:t>d</w:t>
      </w:r>
      <w:r w:rsidRPr="000E1258">
        <w:rPr>
          <w:rFonts w:ascii="Arial" w:hAnsi="Arial" w:cs="Arial"/>
          <w:sz w:val="20"/>
          <w:szCs w:val="20"/>
        </w:rPr>
        <w:t>ownward (Counter-current flow)</w:t>
      </w:r>
      <w:r w:rsidR="00A838AD">
        <w:rPr>
          <w:rFonts w:ascii="Arial" w:hAnsi="Arial" w:cs="Arial"/>
          <w:sz w:val="20"/>
          <w:szCs w:val="20"/>
        </w:rPr>
        <w:t>.</w:t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3026300" cy="3088858"/>
            <wp:effectExtent l="19050" t="0" r="2650" b="0"/>
            <wp:docPr id="1" name="Picture 1" descr="C:\Documents and Settings\tbollinger\Local Settings\Temporary Internet Files\Content.Word\ZPA Flow Sche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Local Settings\Temporary Internet Files\Content.Word\ZPA Flow Schemati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68" cy="308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 compressed air enters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Coalescing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Inlet flow valves</w:t>
      </w:r>
      <w:r w:rsidR="00825D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automatically direct moist compressed air through online (drying) tower.  As air passes over </w:t>
      </w:r>
      <w:r w:rsidR="003A6348">
        <w:rPr>
          <w:rFonts w:ascii="Arial" w:hAnsi="Arial" w:cs="Arial"/>
          <w:sz w:val="20"/>
          <w:szCs w:val="20"/>
        </w:rPr>
        <w:t>the desiccant the moisture is ad</w:t>
      </w:r>
      <w:r>
        <w:rPr>
          <w:rFonts w:ascii="Arial" w:hAnsi="Arial" w:cs="Arial"/>
          <w:sz w:val="20"/>
          <w:szCs w:val="20"/>
        </w:rPr>
        <w:t>sorbed by the desiccant.  Heat is generated by this removal of the moisture from the air (heat-of-adsorption)</w:t>
      </w: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15FD">
        <w:rPr>
          <w:rFonts w:ascii="Arial" w:hAnsi="Arial" w:cs="Arial"/>
          <w:bCs/>
          <w:sz w:val="20"/>
          <w:szCs w:val="20"/>
        </w:rPr>
        <w:lastRenderedPageBreak/>
        <w:t>HEATLESS DESICCANT AIR DRYER (Cont.)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pneumatic tools and equipment</w:t>
      </w:r>
    </w:p>
    <w:p w:rsidR="006E15FD" w:rsidRPr="006E15FD" w:rsidRDefault="006E15FD" w:rsidP="00D14C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 air exits dryer for use</w:t>
      </w:r>
      <w:r w:rsidR="0059726B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portion of the dry purge air is directed to the offline tower for regeneration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 air flows counter-current to regenerate the desiccant media in the offline (regenerating) tower, assisted by the heat-of-adsorption</w:t>
      </w: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CA9" w:rsidRP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BE6F2E" w:rsidRDefault="00BE6F2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Default="00895952" w:rsidP="007D3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T</w:t>
      </w:r>
      <w:r w:rsidR="00805F65">
        <w:rPr>
          <w:rFonts w:ascii="Arial" w:hAnsi="Arial" w:cs="Arial"/>
          <w:b/>
          <w:bCs/>
          <w:sz w:val="20"/>
          <w:szCs w:val="20"/>
        </w:rPr>
        <w:t>OWER PRESSURIZATION / DEPRESSURIZATION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Pressurization/depressurization of the two dryer pressure vessels (towers) will be automatically controlled within the following process: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off line tower shall be brought up to line pressure gradually prior to tower switching.</w:t>
      </w: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Tower switching shall occur at full line pressure for the purpose of reducing desiccant attrition and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 xml:space="preserve">the subsequent dusting and the resultant premature aging of </w:t>
      </w:r>
      <w:proofErr w:type="spellStart"/>
      <w:r w:rsidRPr="00AF4141">
        <w:rPr>
          <w:rFonts w:ascii="Arial" w:hAnsi="Arial" w:cs="Arial"/>
          <w:sz w:val="20"/>
          <w:szCs w:val="20"/>
        </w:rPr>
        <w:t>afterfilter</w:t>
      </w:r>
      <w:proofErr w:type="spellEnd"/>
      <w:r w:rsidRPr="00AF4141">
        <w:rPr>
          <w:rFonts w:ascii="Arial" w:hAnsi="Arial" w:cs="Arial"/>
          <w:sz w:val="20"/>
          <w:szCs w:val="20"/>
        </w:rPr>
        <w:t xml:space="preserve"> elements.</w:t>
      </w:r>
    </w:p>
    <w:p w:rsidR="00194CA9" w:rsidRPr="00194CA9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194CA9">
        <w:rPr>
          <w:rFonts w:ascii="Arial" w:hAnsi="Arial" w:cs="Arial"/>
          <w:sz w:val="20"/>
          <w:szCs w:val="20"/>
        </w:rPr>
        <w:t>A pressure gauge on each dryer tower shall act as a visual indicator that tower switching has</w:t>
      </w:r>
      <w:r w:rsidR="000E1258" w:rsidRPr="00194CA9">
        <w:rPr>
          <w:rFonts w:ascii="Arial" w:hAnsi="Arial" w:cs="Arial"/>
          <w:sz w:val="20"/>
          <w:szCs w:val="20"/>
        </w:rPr>
        <w:t xml:space="preserve"> </w:t>
      </w:r>
      <w:r w:rsidRPr="00194CA9">
        <w:rPr>
          <w:rFonts w:ascii="Arial" w:hAnsi="Arial" w:cs="Arial"/>
          <w:sz w:val="20"/>
          <w:szCs w:val="20"/>
        </w:rPr>
        <w:t>occurred.</w:t>
      </w:r>
    </w:p>
    <w:p w:rsidR="00895952" w:rsidRPr="00AF4141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dual purge air valves shall be fitted with exhaust silencers so as to minimize noise during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>tower depressurization and purging.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BED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shall be filled with Activated Alumina desiccant. Grade </w:t>
      </w:r>
      <w:proofErr w:type="gramStart"/>
      <w:r w:rsidRPr="000E1258">
        <w:rPr>
          <w:rFonts w:ascii="Arial" w:hAnsi="Arial" w:cs="Arial"/>
          <w:sz w:val="20"/>
          <w:szCs w:val="20"/>
        </w:rPr>
        <w:t>A</w:t>
      </w:r>
      <w:proofErr w:type="gramEnd"/>
      <w:r w:rsidRPr="000E1258">
        <w:rPr>
          <w:rFonts w:ascii="Arial" w:hAnsi="Arial" w:cs="Arial"/>
          <w:sz w:val="20"/>
          <w:szCs w:val="20"/>
        </w:rPr>
        <w:t xml:space="preserve"> minimum.</w:t>
      </w: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Desiccant volume </w:t>
      </w:r>
      <w:r w:rsidR="00D7277A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sufficient to </w:t>
      </w:r>
      <w:r w:rsidR="00D7277A">
        <w:rPr>
          <w:rFonts w:ascii="Arial" w:hAnsi="Arial" w:cs="Arial"/>
          <w:sz w:val="20"/>
          <w:szCs w:val="20"/>
        </w:rPr>
        <w:t>provide stated outlet dew point in maximum operating conditions of moisture load and temperature.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Pr="000E1258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  <w:r w:rsidR="000E1258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Silica Gel shall not be acceptable.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NO CHLORIDE TYPE ABSORBENTS WILL BE ALLOWED.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life shall be 5-7 years provided no oil or condensable hydrocarbons are allowed to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migrate into the desiccant beds.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4BB" w:rsidRDefault="004B34B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2048289" cy="1481966"/>
            <wp:effectExtent l="19050" t="19050" r="28161" b="22984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15" cy="14863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65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Main Control enclosure shall be constructed in accordance with NEMA </w:t>
      </w:r>
      <w:r w:rsidR="000C73C8" w:rsidRPr="000E1258">
        <w:rPr>
          <w:rFonts w:ascii="Arial" w:hAnsi="Arial" w:cs="Arial"/>
          <w:sz w:val="20"/>
          <w:szCs w:val="20"/>
        </w:rPr>
        <w:t>standards;</w:t>
      </w:r>
      <w:r w:rsidRPr="000E1258">
        <w:rPr>
          <w:rFonts w:ascii="Arial" w:hAnsi="Arial" w:cs="Arial"/>
          <w:sz w:val="20"/>
          <w:szCs w:val="20"/>
        </w:rPr>
        <w:t xml:space="preserve"> factory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mounted directly on the unit and shall include all controls, indicating lights, switches, and other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instrumentation devices.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System shall be shipped</w:t>
      </w:r>
      <w:r w:rsidR="002673ED">
        <w:rPr>
          <w:rFonts w:ascii="Arial" w:hAnsi="Arial" w:cs="Arial"/>
          <w:sz w:val="20"/>
          <w:szCs w:val="20"/>
        </w:rPr>
        <w:t xml:space="preserve"> functionally </w:t>
      </w:r>
      <w:r w:rsidRPr="000E1258">
        <w:rPr>
          <w:rFonts w:ascii="Arial" w:hAnsi="Arial" w:cs="Arial"/>
          <w:sz w:val="20"/>
          <w:szCs w:val="20"/>
        </w:rPr>
        <w:t>tested so that only single entry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electrical connection is necessary for the unit's entire electrical system.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4B700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t</w:t>
      </w:r>
      <w:r w:rsidR="00895952" w:rsidRPr="000E1258">
        <w:rPr>
          <w:rFonts w:ascii="Arial" w:hAnsi="Arial" w:cs="Arial"/>
          <w:sz w:val="20"/>
          <w:szCs w:val="20"/>
        </w:rPr>
        <w:t>imer shall be solid state type for maintenance free operation. Mechanical (Cam type) timers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which are susceptible to wear and subsequent failure are not acceptable.  Programmable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controllers, due to the requirement for on</w:t>
      </w:r>
      <w:r w:rsidR="00805F65">
        <w:rPr>
          <w:rFonts w:ascii="Arial" w:hAnsi="Arial" w:cs="Arial"/>
          <w:sz w:val="20"/>
          <w:szCs w:val="20"/>
        </w:rPr>
        <w:t>-S</w:t>
      </w:r>
      <w:r w:rsidR="00895952" w:rsidRPr="000E1258">
        <w:rPr>
          <w:rFonts w:ascii="Arial" w:hAnsi="Arial" w:cs="Arial"/>
          <w:sz w:val="20"/>
          <w:szCs w:val="20"/>
        </w:rPr>
        <w:t>ite program access capability shall not be used.</w:t>
      </w:r>
    </w:p>
    <w:p w:rsidR="000571EB" w:rsidRPr="000E1258" w:rsidRDefault="000571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include pressure gauges mounted on each tower.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5FD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E15F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19" w:rsidRDefault="00760F19" w:rsidP="00700135">
      <w:pPr>
        <w:spacing w:after="0" w:line="240" w:lineRule="auto"/>
      </w:pPr>
      <w:r>
        <w:separator/>
      </w:r>
    </w:p>
  </w:endnote>
  <w:endnote w:type="continuationSeparator" w:id="0">
    <w:p w:rsidR="00760F19" w:rsidRDefault="00760F1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5E" w:rsidRDefault="00DD0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19" w:rsidRDefault="00760F19" w:rsidP="00700135">
      <w:pPr>
        <w:spacing w:after="0" w:line="240" w:lineRule="auto"/>
      </w:pPr>
      <w:r>
        <w:separator/>
      </w:r>
    </w:p>
  </w:footnote>
  <w:footnote w:type="continuationSeparator" w:id="0">
    <w:p w:rsidR="00760F19" w:rsidRDefault="00760F1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19" w:rsidRPr="00640562" w:rsidRDefault="0095621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3D4A"/>
    <w:multiLevelType w:val="hybridMultilevel"/>
    <w:tmpl w:val="18DE6AD2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695067B"/>
    <w:multiLevelType w:val="hybridMultilevel"/>
    <w:tmpl w:val="A47007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577CD"/>
    <w:multiLevelType w:val="hybridMultilevel"/>
    <w:tmpl w:val="968A97C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0C5"/>
    <w:multiLevelType w:val="hybridMultilevel"/>
    <w:tmpl w:val="29D89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1BB"/>
    <w:multiLevelType w:val="hybridMultilevel"/>
    <w:tmpl w:val="11D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472E1"/>
    <w:multiLevelType w:val="hybridMultilevel"/>
    <w:tmpl w:val="FB1047B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46531B81"/>
    <w:multiLevelType w:val="hybridMultilevel"/>
    <w:tmpl w:val="18DA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B077B"/>
    <w:multiLevelType w:val="hybridMultilevel"/>
    <w:tmpl w:val="43C07B1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5C1B4C1D"/>
    <w:multiLevelType w:val="hybridMultilevel"/>
    <w:tmpl w:val="7F1018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C87A97"/>
    <w:multiLevelType w:val="hybridMultilevel"/>
    <w:tmpl w:val="86F28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D42C1C"/>
    <w:multiLevelType w:val="hybridMultilevel"/>
    <w:tmpl w:val="1C7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62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328B"/>
    <w:multiLevelType w:val="hybridMultilevel"/>
    <w:tmpl w:val="8D8A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E430E"/>
    <w:multiLevelType w:val="hybridMultilevel"/>
    <w:tmpl w:val="5C2A1B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18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6"/>
  </w:num>
  <w:num w:numId="16">
    <w:abstractNumId w:val="11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81456"/>
    <w:rsid w:val="00093E7E"/>
    <w:rsid w:val="000A4E79"/>
    <w:rsid w:val="000C6471"/>
    <w:rsid w:val="000C73C8"/>
    <w:rsid w:val="000E1258"/>
    <w:rsid w:val="00102939"/>
    <w:rsid w:val="00194CA9"/>
    <w:rsid w:val="001A6A1C"/>
    <w:rsid w:val="001D1393"/>
    <w:rsid w:val="001D71AA"/>
    <w:rsid w:val="00216ADF"/>
    <w:rsid w:val="002673ED"/>
    <w:rsid w:val="0027675D"/>
    <w:rsid w:val="0028014A"/>
    <w:rsid w:val="002B6352"/>
    <w:rsid w:val="002C52A7"/>
    <w:rsid w:val="002E093F"/>
    <w:rsid w:val="002E108B"/>
    <w:rsid w:val="003129E8"/>
    <w:rsid w:val="00365B4C"/>
    <w:rsid w:val="00374ADC"/>
    <w:rsid w:val="003A6348"/>
    <w:rsid w:val="003B25E9"/>
    <w:rsid w:val="00410BDE"/>
    <w:rsid w:val="00416EB4"/>
    <w:rsid w:val="0044027F"/>
    <w:rsid w:val="004409C8"/>
    <w:rsid w:val="004560E2"/>
    <w:rsid w:val="00472797"/>
    <w:rsid w:val="004B34BB"/>
    <w:rsid w:val="004B4953"/>
    <w:rsid w:val="004B700D"/>
    <w:rsid w:val="004C70EB"/>
    <w:rsid w:val="004F333D"/>
    <w:rsid w:val="00503A18"/>
    <w:rsid w:val="0051620B"/>
    <w:rsid w:val="005716E4"/>
    <w:rsid w:val="0059726B"/>
    <w:rsid w:val="005B1F4B"/>
    <w:rsid w:val="00640562"/>
    <w:rsid w:val="006428BB"/>
    <w:rsid w:val="006629A5"/>
    <w:rsid w:val="00683D19"/>
    <w:rsid w:val="00684AAE"/>
    <w:rsid w:val="006B719C"/>
    <w:rsid w:val="006E15FD"/>
    <w:rsid w:val="00700135"/>
    <w:rsid w:val="007234D5"/>
    <w:rsid w:val="007242F1"/>
    <w:rsid w:val="007457EB"/>
    <w:rsid w:val="00747678"/>
    <w:rsid w:val="007509AE"/>
    <w:rsid w:val="00760F19"/>
    <w:rsid w:val="007D3059"/>
    <w:rsid w:val="00805F65"/>
    <w:rsid w:val="00825DCB"/>
    <w:rsid w:val="008274F7"/>
    <w:rsid w:val="00830072"/>
    <w:rsid w:val="008454F5"/>
    <w:rsid w:val="00880522"/>
    <w:rsid w:val="00895952"/>
    <w:rsid w:val="009231B4"/>
    <w:rsid w:val="00923D8E"/>
    <w:rsid w:val="0094695D"/>
    <w:rsid w:val="00955239"/>
    <w:rsid w:val="00956219"/>
    <w:rsid w:val="009C7347"/>
    <w:rsid w:val="009E1C00"/>
    <w:rsid w:val="009F3E85"/>
    <w:rsid w:val="00A03660"/>
    <w:rsid w:val="00A8110E"/>
    <w:rsid w:val="00A838AD"/>
    <w:rsid w:val="00A9162F"/>
    <w:rsid w:val="00AE206F"/>
    <w:rsid w:val="00AF4141"/>
    <w:rsid w:val="00B5150F"/>
    <w:rsid w:val="00B52017"/>
    <w:rsid w:val="00B70216"/>
    <w:rsid w:val="00BA2283"/>
    <w:rsid w:val="00BA3B8A"/>
    <w:rsid w:val="00BD70FB"/>
    <w:rsid w:val="00BE544A"/>
    <w:rsid w:val="00BE6F2E"/>
    <w:rsid w:val="00BF016E"/>
    <w:rsid w:val="00BF627B"/>
    <w:rsid w:val="00CA1F87"/>
    <w:rsid w:val="00CF3A5E"/>
    <w:rsid w:val="00D05BE8"/>
    <w:rsid w:val="00D14C01"/>
    <w:rsid w:val="00D71713"/>
    <w:rsid w:val="00D7277A"/>
    <w:rsid w:val="00DA4AA0"/>
    <w:rsid w:val="00DC3F60"/>
    <w:rsid w:val="00DC4865"/>
    <w:rsid w:val="00DD025E"/>
    <w:rsid w:val="00E02718"/>
    <w:rsid w:val="00E21367"/>
    <w:rsid w:val="00E37DF6"/>
    <w:rsid w:val="00E43AB1"/>
    <w:rsid w:val="00E77317"/>
    <w:rsid w:val="00E91CA7"/>
    <w:rsid w:val="00E963DE"/>
    <w:rsid w:val="00E97A78"/>
    <w:rsid w:val="00EA18B1"/>
    <w:rsid w:val="00F13635"/>
    <w:rsid w:val="00F529FF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9213A1B-3C63-4E78-B7A5-CC3BAFB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31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2r-globalmfg.com/images/SYMBOLS/asm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19D4-6C5F-4A3D-ACF5-FA0D7A7F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9</cp:revision>
  <cp:lastPrinted>2011-05-13T17:41:00Z</cp:lastPrinted>
  <dcterms:created xsi:type="dcterms:W3CDTF">2017-04-21T19:14:00Z</dcterms:created>
  <dcterms:modified xsi:type="dcterms:W3CDTF">2017-09-01T19:25:00Z</dcterms:modified>
</cp:coreProperties>
</file>